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329FADFA">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77777777"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75F84AF1"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Pr="00D65879">
        <w:rPr>
          <w:rFonts w:ascii="Calibri" w:hAnsi="Calibri" w:cs="Calibri"/>
          <w:color w:val="000000"/>
          <w:sz w:val="22"/>
          <w:szCs w:val="22"/>
          <w:vertAlign w:val="superscript"/>
        </w:rPr>
        <w:t>b</w:t>
      </w:r>
      <w:proofErr w:type="spellEnd"/>
      <w:r>
        <w:rPr>
          <w:rFonts w:ascii="Calibri" w:hAnsi="Calibri" w:cs="Calibri"/>
          <w:color w:val="000000"/>
          <w:sz w:val="22"/>
          <w:szCs w:val="22"/>
        </w:rPr>
        <w:t xml:space="preserve">, </w:t>
      </w:r>
      <w:r w:rsidR="008F7E33">
        <w:rPr>
          <w:rFonts w:ascii="Calibri" w:hAnsi="Calibri" w:cs="Calibri"/>
          <w:color w:val="000000"/>
          <w:sz w:val="22"/>
          <w:szCs w:val="22"/>
        </w:rPr>
        <w:t xml:space="preserve">Jonathan M. </w:t>
      </w:r>
      <w:proofErr w:type="spellStart"/>
      <w:r w:rsidR="008F7E33">
        <w:rPr>
          <w:rFonts w:ascii="Calibri" w:hAnsi="Calibri" w:cs="Calibri"/>
          <w:color w:val="000000"/>
          <w:sz w:val="22"/>
          <w:szCs w:val="22"/>
        </w:rPr>
        <w:t>Greenberg</w:t>
      </w:r>
      <w:r w:rsidR="008F7E33">
        <w:rPr>
          <w:rFonts w:ascii="Calibri" w:hAnsi="Calibri" w:cs="Calibri"/>
          <w:color w:val="000000"/>
          <w:sz w:val="22"/>
          <w:szCs w:val="22"/>
          <w:vertAlign w:val="superscript"/>
        </w:rPr>
        <w:t>c</w:t>
      </w:r>
      <w:proofErr w:type="spellEnd"/>
      <w:r w:rsidR="008F7E33">
        <w:rPr>
          <w:rFonts w:ascii="Calibri" w:hAnsi="Calibri" w:cs="Calibri"/>
          <w:color w:val="000000"/>
          <w:sz w:val="22"/>
          <w:szCs w:val="22"/>
        </w:rPr>
        <w:t xml:space="preserve">, Kevin R. </w:t>
      </w:r>
      <w:proofErr w:type="spellStart"/>
      <w:r w:rsidR="008F7E33">
        <w:rPr>
          <w:rFonts w:ascii="Calibri" w:hAnsi="Calibri" w:cs="Calibri"/>
          <w:color w:val="000000"/>
          <w:sz w:val="22"/>
          <w:szCs w:val="22"/>
        </w:rPr>
        <w:t>Theis</w:t>
      </w:r>
      <w:r w:rsidR="008F7E33">
        <w:rPr>
          <w:rFonts w:ascii="Calibri" w:hAnsi="Calibri" w:cs="Calibri"/>
          <w:color w:val="000000"/>
          <w:sz w:val="22"/>
          <w:szCs w:val="22"/>
          <w:vertAlign w:val="superscript"/>
        </w:rPr>
        <w:t>c</w:t>
      </w:r>
      <w:proofErr w:type="spellEnd"/>
      <w:r w:rsidR="008F7E33">
        <w:rPr>
          <w:rFonts w:ascii="Calibri" w:hAnsi="Calibri" w:cs="Calibri"/>
          <w:color w:val="000000"/>
          <w:sz w:val="22"/>
          <w:szCs w:val="22"/>
        </w:rPr>
        <w:t xml:space="preserve">, </w:t>
      </w:r>
      <w:r>
        <w:rPr>
          <w:rFonts w:ascii="Calibri" w:hAnsi="Calibri" w:cs="Calibri"/>
          <w:color w:val="000000"/>
          <w:sz w:val="22"/>
          <w:szCs w:val="22"/>
        </w:rPr>
        <w:t xml:space="preserve">Joel W. G. </w:t>
      </w:r>
      <w:proofErr w:type="spellStart"/>
      <w:r>
        <w:rPr>
          <w:rFonts w:ascii="Calibri" w:hAnsi="Calibri" w:cs="Calibri"/>
          <w:color w:val="000000"/>
          <w:sz w:val="22"/>
          <w:szCs w:val="22"/>
        </w:rPr>
        <w:t>Slade</w:t>
      </w:r>
      <w:r w:rsidR="008F7E33">
        <w:rPr>
          <w:rFonts w:ascii="Calibri" w:hAnsi="Calibri" w:cs="Calibri"/>
          <w:color w:val="000000"/>
          <w:sz w:val="22"/>
          <w:szCs w:val="22"/>
          <w:vertAlign w:val="superscript"/>
        </w:rPr>
        <w:t>d</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Default="008F7E33" w:rsidP="008F7E33">
      <w:pPr>
        <w:pStyle w:val="NormalWeb"/>
        <w:spacing w:before="240" w:beforeAutospacing="0" w:after="0" w:afterAutospacing="0"/>
        <w:rPr>
          <w:rFonts w:ascii="Calibri" w:hAnsi="Calibri" w:cs="Calibri"/>
          <w:color w:val="000000"/>
          <w:sz w:val="22"/>
          <w:szCs w:val="22"/>
        </w:rPr>
      </w:pPr>
      <w:r w:rsidRPr="008F7E33">
        <w:rPr>
          <w:rFonts w:ascii="Calibri" w:hAnsi="Calibri" w:cs="Calibri"/>
          <w:color w:val="000000"/>
          <w:sz w:val="22"/>
          <w:szCs w:val="22"/>
        </w:rPr>
        <w:t>a.</w:t>
      </w:r>
      <w:r>
        <w:rPr>
          <w:rFonts w:ascii="Calibri" w:hAnsi="Calibri" w:cs="Calibri"/>
          <w:color w:val="000000"/>
          <w:sz w:val="22"/>
          <w:szCs w:val="22"/>
        </w:rPr>
        <w:t xml:space="preserve"> </w:t>
      </w:r>
      <w:r w:rsidR="004615C9">
        <w:rPr>
          <w:rFonts w:ascii="Calibri" w:hAnsi="Calibri" w:cs="Calibri"/>
          <w:color w:val="000000"/>
          <w:sz w:val="22"/>
          <w:szCs w:val="22"/>
        </w:rPr>
        <w:t>Department of Biological Sciences, California State University, Stanislaus, Turlock, CA</w:t>
      </w:r>
      <w:r>
        <w:rPr>
          <w:rFonts w:ascii="Calibri" w:hAnsi="Calibri" w:cs="Calibri"/>
          <w:color w:val="000000"/>
          <w:sz w:val="22"/>
          <w:szCs w:val="22"/>
        </w:rPr>
        <w:t>, United States</w:t>
      </w:r>
      <w:r w:rsidR="004615C9">
        <w:rPr>
          <w:rFonts w:ascii="Calibri" w:hAnsi="Calibri" w:cs="Calibri"/>
          <w:color w:val="000000"/>
          <w:sz w:val="22"/>
          <w:szCs w:val="22"/>
        </w:rPr>
        <w:t xml:space="preserve"> </w:t>
      </w:r>
    </w:p>
    <w:p w14:paraId="5E89D652" w14:textId="6156A109" w:rsidR="008F7E33" w:rsidRDefault="008F7E33" w:rsidP="008F7E33">
      <w:pPr>
        <w:pStyle w:val="NormalWeb"/>
        <w:spacing w:before="240" w:beforeAutospacing="0" w:after="0" w:afterAutospacing="0"/>
        <w:rPr>
          <w:rFonts w:ascii="Calibri" w:hAnsi="Calibri" w:cs="Calibri"/>
          <w:color w:val="000000"/>
          <w:sz w:val="22"/>
          <w:szCs w:val="22"/>
        </w:rPr>
      </w:pPr>
      <w:r w:rsidRPr="008F7E33">
        <w:rPr>
          <w:rFonts w:ascii="Calibri" w:hAnsi="Calibri" w:cs="Calibri"/>
          <w:color w:val="000000"/>
          <w:sz w:val="22"/>
          <w:szCs w:val="22"/>
          <w:highlight w:val="yellow"/>
        </w:rPr>
        <w:t xml:space="preserve">b. Oregon State University, Corvallis, </w:t>
      </w:r>
      <w:proofErr w:type="gramStart"/>
      <w:r w:rsidRPr="008F7E33">
        <w:rPr>
          <w:rFonts w:ascii="Calibri" w:hAnsi="Calibri" w:cs="Calibri"/>
          <w:color w:val="000000"/>
          <w:sz w:val="22"/>
          <w:szCs w:val="22"/>
          <w:highlight w:val="yellow"/>
        </w:rPr>
        <w:t>OR,</w:t>
      </w:r>
      <w:proofErr w:type="gramEnd"/>
      <w:r w:rsidRPr="008F7E33">
        <w:rPr>
          <w:rFonts w:ascii="Calibri" w:hAnsi="Calibri" w:cs="Calibri"/>
          <w:color w:val="000000"/>
          <w:sz w:val="22"/>
          <w:szCs w:val="22"/>
          <w:highlight w:val="yellow"/>
        </w:rPr>
        <w:t xml:space="preserve"> United States</w:t>
      </w:r>
      <w:r>
        <w:rPr>
          <w:rFonts w:ascii="Calibri" w:hAnsi="Calibri" w:cs="Calibri"/>
          <w:color w:val="000000"/>
          <w:sz w:val="22"/>
          <w:szCs w:val="22"/>
        </w:rPr>
        <w:t xml:space="preserve"> – not sure of the specific department</w:t>
      </w:r>
    </w:p>
    <w:p w14:paraId="229367B7" w14:textId="3C946BE1" w:rsidR="008F7E33" w:rsidRPr="00D65879" w:rsidRDefault="008F7E33" w:rsidP="008F7E33">
      <w:pPr>
        <w:pStyle w:val="NormalWeb"/>
        <w:spacing w:before="240" w:beforeAutospacing="0" w:after="0" w:afterAutospacing="0"/>
        <w:rPr>
          <w:rFonts w:ascii="Calibri" w:hAnsi="Calibri" w:cs="Calibri"/>
        </w:rPr>
      </w:pPr>
      <w:r>
        <w:rPr>
          <w:rFonts w:ascii="Calibri" w:hAnsi="Calibri" w:cs="Calibri"/>
        </w:rPr>
        <w:t xml:space="preserve">c. </w:t>
      </w:r>
      <w:r w:rsidRPr="008F7E33">
        <w:rPr>
          <w:rFonts w:ascii="Calibri" w:hAnsi="Calibri" w:cs="Calibri"/>
          <w:sz w:val="22"/>
          <w:szCs w:val="22"/>
        </w:rPr>
        <w:t>Department of Biochemistry, Microbiology, and Immunology, Wayne State University, Detroit, MI, United States</w:t>
      </w:r>
    </w:p>
    <w:p w14:paraId="28140D6E" w14:textId="3B2C16DB" w:rsidR="00035492" w:rsidRPr="00D65879" w:rsidRDefault="008F7E33" w:rsidP="00035492">
      <w:pPr>
        <w:pStyle w:val="NormalWeb"/>
        <w:spacing w:before="240" w:beforeAutospacing="0" w:after="0" w:afterAutospacing="0"/>
        <w:rPr>
          <w:rFonts w:ascii="Calibri" w:hAnsi="Calibri" w:cs="Calibri"/>
        </w:rPr>
      </w:pPr>
      <w:r>
        <w:rPr>
          <w:rFonts w:ascii="Calibri" w:hAnsi="Calibri" w:cs="Calibri"/>
          <w:color w:val="000000"/>
          <w:sz w:val="22"/>
          <w:szCs w:val="22"/>
        </w:rPr>
        <w:t>d</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77777777"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 amplicon sequencing of the microbiota from preen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2BC9F38"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Announcement</w:t>
      </w:r>
    </w:p>
    <w:p w14:paraId="6F65D7A2" w14:textId="798759DD"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 xml:space="preserve">) </w:t>
      </w:r>
      <w:r w:rsidR="00D20013">
        <w:rPr>
          <w:rFonts w:cs="Calibri"/>
          <w:color w:val="000000"/>
        </w:rPr>
        <w:t>are</w:t>
      </w:r>
      <w:r>
        <w:rPr>
          <w:rFonts w:cs="Calibri"/>
          <w:color w:val="000000"/>
        </w:rPr>
        <w:t xml:space="preserve"> at the forefront of studies on </w:t>
      </w:r>
      <w:r w:rsidR="000244EC">
        <w:rPr>
          <w:rFonts w:cs="Calibri"/>
          <w:color w:val="000000"/>
        </w:rPr>
        <w:t xml:space="preserve">avian </w:t>
      </w:r>
      <w:r w:rsidR="00D20013">
        <w:rPr>
          <w:rFonts w:cs="Calibri"/>
          <w:color w:val="000000"/>
        </w:rPr>
        <w:t>microbial ecology</w:t>
      </w:r>
      <w:r>
        <w:rPr>
          <w:rFonts w:cs="Calibri"/>
          <w:color w:val="000000"/>
        </w:rPr>
        <w:t xml:space="preserve">, specifically </w:t>
      </w:r>
      <w:r w:rsidR="000244EC">
        <w:rPr>
          <w:rFonts w:cs="Calibri"/>
          <w:color w:val="000000"/>
        </w:rPr>
        <w:t xml:space="preserve">non-migratory </w:t>
      </w:r>
      <w:r w:rsidR="00BA12C4">
        <w:rPr>
          <w:rFonts w:cs="Calibri"/>
          <w:color w:val="000000"/>
        </w:rPr>
        <w:t>dark-eyed juncos</w:t>
      </w:r>
      <w:r>
        <w:rPr>
          <w:rFonts w:cs="Calibri"/>
          <w:color w:val="000000"/>
        </w:rPr>
        <w:t xml:space="preserve"> (</w:t>
      </w:r>
      <w:r>
        <w:rPr>
          <w:rFonts w:cs="Calibri"/>
          <w:i/>
          <w:iCs/>
          <w:color w:val="000000"/>
        </w:rPr>
        <w:t xml:space="preserve">Junco </w:t>
      </w:r>
      <w:proofErr w:type="spellStart"/>
      <w:r>
        <w:rPr>
          <w:rFonts w:cs="Calibri"/>
          <w:i/>
          <w:iCs/>
          <w:color w:val="000000"/>
        </w:rPr>
        <w:t>hyemalis</w:t>
      </w:r>
      <w:proofErr w:type="spellEnd"/>
      <w:r w:rsidR="000244EC">
        <w:rPr>
          <w:rFonts w:cs="Calibri"/>
          <w:i/>
          <w:iCs/>
          <w:color w:val="000000"/>
        </w:rPr>
        <w:t xml:space="preserve"> carolinensis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that are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w:t>
      </w:r>
      <w:r w:rsidR="000244EC">
        <w:rPr>
          <w:rFonts w:cs="Calibri"/>
          <w:color w:val="000000"/>
        </w:rPr>
        <w:lastRenderedPageBreak/>
        <w:t>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the microbial communities of the preen gland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interspecific comparative studies in the future. </w:t>
      </w:r>
    </w:p>
    <w:p w14:paraId="454818D7" w14:textId="1FF13C4F" w:rsidR="0014676A" w:rsidRDefault="0014676A" w:rsidP="003D048F">
      <w:pPr>
        <w:spacing w:after="0" w:line="480" w:lineRule="auto"/>
        <w:ind w:firstLine="360"/>
        <w:rPr>
          <w:rFonts w:cs="Calibri"/>
        </w:rPr>
      </w:pPr>
      <w:r>
        <w:rPr>
          <w:rFonts w:cs="Calibri"/>
          <w:color w:val="000000"/>
        </w:rPr>
        <w:t>Birds were sampled</w:t>
      </w:r>
      <w:r w:rsidR="005A3295">
        <w:rPr>
          <w:rFonts w:cs="Calibri"/>
          <w:color w:val="000000"/>
        </w:rPr>
        <w:t xml:space="preserve"> </w:t>
      </w:r>
      <w:r>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Pr>
          <w:rFonts w:cs="Calibri"/>
          <w:color w:val="000000"/>
        </w:rPr>
        <w:t>.</w:t>
      </w:r>
      <w:r w:rsidR="005A3295">
        <w:rPr>
          <w:rFonts w:cs="Calibri"/>
          <w:color w:val="000000"/>
        </w:rPr>
        <w:t xml:space="preserve"> Briefly, microbial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Swabs were stored at -80 until DNA extraction. DNA was extracted using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µl bead solution and 200 µl </w:t>
      </w:r>
      <w:proofErr w:type="spellStart"/>
      <w:proofErr w:type="gramStart"/>
      <w:r w:rsidR="00FF64D5" w:rsidRPr="00FF64D5">
        <w:rPr>
          <w:rFonts w:eastAsia="Times New Roman" w:cs="Calibri"/>
        </w:rPr>
        <w:t>phenol:chloroform</w:t>
      </w:r>
      <w:proofErr w:type="spellEnd"/>
      <w:proofErr w:type="gramEnd"/>
      <w:r w:rsidR="00FF64D5" w:rsidRPr="00FF64D5">
        <w:rPr>
          <w:rFonts w:eastAsia="Times New Roman" w:cs="Calibri"/>
        </w:rPr>
        <w:t xml:space="preserve"> alcohol before 10 min of bead-beating. 2) Samples received 100 µl each of solutions C2 and C3, plus 1 µl RNase A, and incubated at 4°C for 5 min before one-step centrifugation. 3) Lysates were mixed with 650 µl solution C4 and 650 µl 100% ethanol, then loaded onto spin columns instead of using 1200 µl solution C4 alone. 4) </w:t>
      </w:r>
      <w:r w:rsidR="00FF64D5" w:rsidRPr="00FF64D5">
        <w:rPr>
          <w:rFonts w:cs="Calibri"/>
        </w:rPr>
        <w:t>DNA was eluted in 60 µl of solution C6, reduced from 100 µl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13C30940"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Based on the quality plots generated, forward and reverse reads were trimmed 10 bp at the 5’ end and truncated at 240 bp and 200 bp at the 3’ end respectively. Following trimming and truncating, paired-end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C756EB">
        <w:rPr>
          <w:rFonts w:cs="Calibri"/>
        </w:rPr>
        <w:instrText xml:space="preserve"> ADDIN ZOTERO_ITEM CSL_CITATION {"citationID":"1nBWSoby","properties":{"formattedCitation":"(6)","plainCitation":"(6)","noteIndex":0},"citationItems":[{"id":207,"uris":["http://zotero.org/users/local/59g02Zmo/items/J29S8C6L"],"itemData":{"id":207,"type":"article-journal","abstract":"Background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C756EB">
        <w:rPr>
          <w:rFonts w:cs="Calibri"/>
          <w:noProof/>
        </w:rPr>
        <w:t>(6)</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C756EB">
        <w:rPr>
          <w:rFonts w:cs="Calibri"/>
        </w:rPr>
        <w:instrText xml:space="preserve"> ADDIN ZOTERO_ITEM CSL_CITATION {"citationID":"L8Ga4JZC","properties":{"formattedCitation":"(7)","plainCitation":"(7)","noteIndex":0},"citationItems":[{"id":202,"uris":["http://zotero.org/users/local/59g02Zmo/items/LCRQEQBZ"],"itemData":{"id":202,"type":"software","title":"vegan: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C756EB">
        <w:rPr>
          <w:rFonts w:cs="Calibri"/>
          <w:noProof/>
        </w:rPr>
        <w:t>(7)</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137B06">
        <w:rPr>
          <w:rFonts w:cs="Calibri"/>
        </w:rPr>
        <w:instrText xml:space="preserve"> ADDIN ZOTERO_ITEM CSL_CITATION {"citationID":"f2QwW600","properties":{"formattedCitation":"(8)","plainCitation":"(8)","noteIndex":0},"citationItems":[{"id":467,"uris":["http://zotero.org/users/local/59g02Zmo/items/WQ9PTRE3"],"itemData":{"id":467,"type":"book","collection-title":"Use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137B06">
        <w:rPr>
          <w:rFonts w:cs="Calibri"/>
          <w:noProof/>
        </w:rPr>
        <w:t>(8)</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65E0C9E7"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w:t>
      </w:r>
      <w:r w:rsidR="00411516">
        <w:rPr>
          <w:rFonts w:cs="Calibri"/>
        </w:rPr>
        <w:lastRenderedPageBreak/>
        <w:t xml:space="preserve">vegan which did not identify any taxa that were significantly differentially found in preen oil when compared to the cloaca. Our alpha diversity metrics, Observed Amplicon Sequence Variants (ASVs), Shannon Diversity, and Simpson Diversity,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372F44">
      <w:pPr>
        <w:spacing w:after="0" w:line="24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cs="Calibri"/>
          <w:color w:val="000000"/>
        </w:rPr>
        <w:t xml:space="preserve"> </w:t>
      </w:r>
      <w:r w:rsidR="00372F44" w:rsidRPr="00372F44">
        <w:rPr>
          <w:rFonts w:eastAsia="Times New Roman" w:cs="Calibri"/>
          <w:color w:val="000000"/>
        </w:rPr>
        <w:t>SRR29202455</w:t>
      </w:r>
      <w:r>
        <w:rPr>
          <w:rStyle w:val="accession"/>
          <w:rFonts w:cs="Calibri"/>
        </w:rPr>
        <w:t>.</w:t>
      </w:r>
    </w:p>
    <w:p w14:paraId="336AE880" w14:textId="77777777" w:rsidR="00035492" w:rsidRPr="001F20C4" w:rsidRDefault="00035492" w:rsidP="00035492">
      <w:pPr>
        <w:pStyle w:val="NormalWeb"/>
        <w:spacing w:before="240" w:beforeAutospacing="0" w:after="240" w:afterAutospacing="0"/>
        <w:rPr>
          <w:rFonts w:ascii="Calibri" w:hAnsi="Calibri" w:cs="Calibri"/>
          <w:highlight w:val="yellow"/>
        </w:rPr>
      </w:pPr>
      <w:r w:rsidRPr="001F20C4">
        <w:rPr>
          <w:rFonts w:ascii="Calibri" w:hAnsi="Calibri" w:cs="Calibri"/>
          <w:b/>
          <w:bCs/>
          <w:color w:val="000000"/>
          <w:sz w:val="28"/>
          <w:szCs w:val="28"/>
          <w:highlight w:val="yellow"/>
        </w:rPr>
        <w:t>Acknowledgments</w:t>
      </w:r>
    </w:p>
    <w:p w14:paraId="27663BCF" w14:textId="77777777" w:rsidR="00035492" w:rsidRPr="00D65879" w:rsidRDefault="4CDEF507" w:rsidP="4CDEF507">
      <w:pPr>
        <w:pStyle w:val="NormalWeb"/>
        <w:spacing w:before="240" w:beforeAutospacing="0" w:after="240" w:afterAutospacing="0"/>
        <w:rPr>
          <w:rFonts w:ascii="Calibri" w:hAnsi="Calibri"/>
        </w:rPr>
      </w:pPr>
      <w:r w:rsidRPr="001F20C4">
        <w:rPr>
          <w:rFonts w:ascii="Calibri" w:hAnsi="Calibri"/>
          <w:i/>
          <w:iCs/>
          <w:color w:val="000000"/>
          <w:sz w:val="22"/>
          <w:szCs w:val="22"/>
          <w:highlight w:val="yellow"/>
        </w:rPr>
        <w:t>Statements regarding sources of direct financial support (e.g., grants, fellowships,</w:t>
      </w:r>
      <w:r w:rsidR="001938F9" w:rsidRPr="001F20C4">
        <w:rPr>
          <w:rFonts w:ascii="Calibri" w:hAnsi="Calibri"/>
          <w:i/>
          <w:iCs/>
          <w:color w:val="000000"/>
          <w:sz w:val="22"/>
          <w:szCs w:val="22"/>
          <w:highlight w:val="yellow"/>
        </w:rPr>
        <w:t xml:space="preserve"> </w:t>
      </w:r>
      <w:r w:rsidRPr="001F20C4">
        <w:rPr>
          <w:rFonts w:ascii="Calibri" w:hAnsi="Calibri"/>
          <w:i/>
          <w:iCs/>
          <w:color w:val="000000"/>
          <w:sz w:val="22"/>
          <w:szCs w:val="22"/>
          <w:highlight w:val="yellow"/>
        </w:rPr>
        <w:t>scholarships, etc.), personal assistance, or contributor roles should appear in the Acknowledgments.</w:t>
      </w:r>
    </w:p>
    <w:p w14:paraId="6761B32F" w14:textId="77777777" w:rsidR="003D048F" w:rsidRDefault="00035492" w:rsidP="00035492">
      <w:pPr>
        <w:pStyle w:val="NormalWeb"/>
        <w:spacing w:before="240" w:beforeAutospacing="0" w:after="240" w:afterAutospacing="0"/>
        <w:rPr>
          <w:rFonts w:ascii="Calibri" w:hAnsi="Calibri" w:cs="Calibri"/>
          <w:i/>
          <w:iCs/>
          <w:color w:val="000000"/>
          <w:sz w:val="22"/>
          <w:szCs w:val="22"/>
        </w:rPr>
      </w:pPr>
      <w:r w:rsidRPr="00D65879">
        <w:rPr>
          <w:rFonts w:ascii="Calibri" w:hAnsi="Calibri" w:cs="Calibri"/>
          <w:i/>
          <w:iCs/>
          <w:color w:val="000000"/>
          <w:sz w:val="22"/>
          <w:szCs w:val="22"/>
        </w:rPr>
        <w:t> </w:t>
      </w:r>
    </w:p>
    <w:p w14:paraId="05535350"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1041505"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08C992B"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677622E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6066954"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6EE3155"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78AB5019"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9B024E5"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6854010A"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0016952"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4F141C23"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410DE0D8" w14:textId="77777777" w:rsidR="001F20C4" w:rsidRPr="001F20C4" w:rsidRDefault="001F20C4" w:rsidP="001F20C4">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Pr="001F20C4">
        <w:rPr>
          <w:rFonts w:cs="Calibri"/>
        </w:rPr>
        <w:t xml:space="preserve">1. </w:t>
      </w:r>
      <w:r w:rsidRPr="001F20C4">
        <w:rPr>
          <w:rFonts w:cs="Calibri"/>
        </w:rPr>
        <w:tab/>
        <w:t xml:space="preserve">Whittaker DJ, </w:t>
      </w:r>
      <w:proofErr w:type="spellStart"/>
      <w:r w:rsidRPr="001F20C4">
        <w:rPr>
          <w:rFonts w:cs="Calibri"/>
        </w:rPr>
        <w:t>Slowinski</w:t>
      </w:r>
      <w:proofErr w:type="spellEnd"/>
      <w:r w:rsidRPr="001F20C4">
        <w:rPr>
          <w:rFonts w:cs="Calibri"/>
        </w:rPr>
        <w:t xml:space="preserve"> SP, Greenberg JM, Alian O, Winters AD, Ahmad MM, Burrell MJE, Soini HA, Novotny MV, </w:t>
      </w:r>
      <w:proofErr w:type="spellStart"/>
      <w:r w:rsidRPr="001F20C4">
        <w:rPr>
          <w:rFonts w:cs="Calibri"/>
        </w:rPr>
        <w:t>Ketterson</w:t>
      </w:r>
      <w:proofErr w:type="spellEnd"/>
      <w:r w:rsidRPr="001F20C4">
        <w:rPr>
          <w:rFonts w:cs="Calibri"/>
        </w:rPr>
        <w:t xml:space="preserve"> ED, Theis KR. 2019. Experimental evidence that symbiotic bacteria produce chemical cues in a songbird. Journal of Experimental Biology </w:t>
      </w:r>
      <w:proofErr w:type="gramStart"/>
      <w:r w:rsidRPr="001F20C4">
        <w:rPr>
          <w:rFonts w:cs="Calibri"/>
        </w:rPr>
        <w:t>222:jeb</w:t>
      </w:r>
      <w:proofErr w:type="gramEnd"/>
      <w:r w:rsidRPr="001F20C4">
        <w:rPr>
          <w:rFonts w:cs="Calibri"/>
        </w:rPr>
        <w:t>202978.</w:t>
      </w:r>
    </w:p>
    <w:p w14:paraId="4C7786C6" w14:textId="77777777" w:rsidR="001F20C4" w:rsidRPr="001F20C4" w:rsidRDefault="001F20C4" w:rsidP="001F20C4">
      <w:pPr>
        <w:pStyle w:val="Bibliography"/>
        <w:spacing w:line="240" w:lineRule="auto"/>
        <w:rPr>
          <w:rFonts w:cs="Calibri"/>
        </w:rPr>
      </w:pPr>
      <w:r w:rsidRPr="001F20C4">
        <w:rPr>
          <w:rFonts w:cs="Calibri"/>
        </w:rPr>
        <w:t xml:space="preserve">2. </w:t>
      </w:r>
      <w:r w:rsidRPr="001F20C4">
        <w:rPr>
          <w:rFonts w:cs="Calibri"/>
        </w:rPr>
        <w:tab/>
        <w:t xml:space="preserve">Whittaker DJ, </w:t>
      </w:r>
      <w:proofErr w:type="spellStart"/>
      <w:r w:rsidRPr="001F20C4">
        <w:rPr>
          <w:rFonts w:cs="Calibri"/>
        </w:rPr>
        <w:t>Atyam</w:t>
      </w:r>
      <w:proofErr w:type="spellEnd"/>
      <w:r w:rsidRPr="001F20C4">
        <w:rPr>
          <w:rFonts w:cs="Calibri"/>
        </w:rPr>
        <w:t xml:space="preserve"> A, Burroughs NA, Greenberg JM, </w:t>
      </w:r>
      <w:proofErr w:type="spellStart"/>
      <w:r w:rsidRPr="001F20C4">
        <w:rPr>
          <w:rFonts w:cs="Calibri"/>
        </w:rPr>
        <w:t>Hagey</w:t>
      </w:r>
      <w:proofErr w:type="spellEnd"/>
      <w:r w:rsidRPr="001F20C4">
        <w:rPr>
          <w:rFonts w:cs="Calibri"/>
        </w:rPr>
        <w:t xml:space="preserve"> TJ, Novotny MV, Soini HA, Theis KR, Van Laar TA, Slade JWG. 2023. Effects of short-term experimental manipulation of captive social environment on uropygial gland microbiome and preen oil volatile composition. Frontiers in Ecology and Evolution 10.</w:t>
      </w:r>
    </w:p>
    <w:p w14:paraId="207A3EA3" w14:textId="77777777" w:rsidR="001F20C4" w:rsidRPr="001F20C4" w:rsidRDefault="001F20C4" w:rsidP="001F20C4">
      <w:pPr>
        <w:pStyle w:val="Bibliography"/>
        <w:spacing w:line="240" w:lineRule="auto"/>
        <w:rPr>
          <w:rFonts w:cs="Calibri"/>
        </w:rPr>
      </w:pPr>
      <w:r w:rsidRPr="001F20C4">
        <w:rPr>
          <w:rFonts w:cs="Calibri"/>
        </w:rPr>
        <w:t xml:space="preserve">3. </w:t>
      </w:r>
      <w:r w:rsidRPr="001F20C4">
        <w:rPr>
          <w:rFonts w:cs="Calibri"/>
        </w:rPr>
        <w:tab/>
        <w:t>R Core Team. 2024. R: A Language and Environment for Statistical Computing. R Foundation for Statistical Computing, Vienna, Austria.</w:t>
      </w:r>
    </w:p>
    <w:p w14:paraId="0CC1AB7D" w14:textId="77777777" w:rsidR="001F20C4" w:rsidRPr="001F20C4" w:rsidRDefault="001F20C4" w:rsidP="001F20C4">
      <w:pPr>
        <w:pStyle w:val="Bibliography"/>
        <w:spacing w:line="240" w:lineRule="auto"/>
        <w:rPr>
          <w:rFonts w:cs="Calibri"/>
        </w:rPr>
      </w:pPr>
      <w:r w:rsidRPr="001F20C4">
        <w:rPr>
          <w:rFonts w:cs="Calibri"/>
        </w:rPr>
        <w:t xml:space="preserve">4. </w:t>
      </w:r>
      <w:r w:rsidRPr="001F20C4">
        <w:rPr>
          <w:rFonts w:cs="Calibri"/>
        </w:rPr>
        <w:tab/>
        <w:t xml:space="preserve">Callahan BJ, </w:t>
      </w:r>
      <w:proofErr w:type="spellStart"/>
      <w:r w:rsidRPr="001F20C4">
        <w:rPr>
          <w:rFonts w:cs="Calibri"/>
        </w:rPr>
        <w:t>McMurdie</w:t>
      </w:r>
      <w:proofErr w:type="spellEnd"/>
      <w:r w:rsidRPr="001F20C4">
        <w:rPr>
          <w:rFonts w:cs="Calibri"/>
        </w:rPr>
        <w:t xml:space="preserve"> PJ, Rosen MJ, Han AW, Johnson AJA, Holmes SP. 2016. DADA2: High-resolution sample inference from Illumina amplicon data. Nature Methods 13:581–583.</w:t>
      </w:r>
    </w:p>
    <w:p w14:paraId="7CDC9DB1" w14:textId="77777777" w:rsidR="001F20C4" w:rsidRPr="001F20C4" w:rsidRDefault="001F20C4" w:rsidP="001F20C4">
      <w:pPr>
        <w:pStyle w:val="Bibliography"/>
        <w:spacing w:line="240" w:lineRule="auto"/>
        <w:rPr>
          <w:rFonts w:cs="Calibri"/>
        </w:rPr>
      </w:pPr>
      <w:r w:rsidRPr="001F20C4">
        <w:rPr>
          <w:rFonts w:cs="Calibri"/>
        </w:rPr>
        <w:t xml:space="preserve">5. </w:t>
      </w:r>
      <w:r w:rsidRPr="001F20C4">
        <w:rPr>
          <w:rFonts w:cs="Calibri"/>
        </w:rPr>
        <w:tab/>
        <w:t xml:space="preserve">McLaren MR, Callahan BJ. 2021. Silva 138.1 prokaryotic SSU taxonomic training data formatted for DADA2 [Data set]. </w:t>
      </w:r>
      <w:proofErr w:type="spellStart"/>
      <w:r w:rsidRPr="001F20C4">
        <w:rPr>
          <w:rFonts w:cs="Calibri"/>
        </w:rPr>
        <w:t>Zenodo</w:t>
      </w:r>
      <w:proofErr w:type="spellEnd"/>
      <w:r w:rsidRPr="001F20C4">
        <w:rPr>
          <w:rFonts w:cs="Calibri"/>
        </w:rPr>
        <w:t>.</w:t>
      </w:r>
    </w:p>
    <w:p w14:paraId="369A93DA" w14:textId="77777777" w:rsidR="001F20C4" w:rsidRPr="001F20C4" w:rsidRDefault="001F20C4" w:rsidP="001F20C4">
      <w:pPr>
        <w:pStyle w:val="Bibliography"/>
        <w:spacing w:line="240" w:lineRule="auto"/>
        <w:rPr>
          <w:rFonts w:cs="Calibri"/>
        </w:rPr>
      </w:pPr>
      <w:r w:rsidRPr="001F20C4">
        <w:rPr>
          <w:rFonts w:cs="Calibri"/>
        </w:rPr>
        <w:t xml:space="preserve">6. </w:t>
      </w:r>
      <w:r w:rsidRPr="001F20C4">
        <w:rPr>
          <w:rFonts w:cs="Calibri"/>
        </w:rPr>
        <w:tab/>
      </w:r>
      <w:proofErr w:type="spellStart"/>
      <w:r w:rsidRPr="001F20C4">
        <w:rPr>
          <w:rFonts w:cs="Calibri"/>
        </w:rPr>
        <w:t>McMurdie</w:t>
      </w:r>
      <w:proofErr w:type="spellEnd"/>
      <w:r w:rsidRPr="001F20C4">
        <w:rPr>
          <w:rFonts w:cs="Calibri"/>
        </w:rPr>
        <w:t xml:space="preserve"> PJ, Holmes S. 2013. </w:t>
      </w:r>
      <w:proofErr w:type="spellStart"/>
      <w:r w:rsidRPr="001F20C4">
        <w:rPr>
          <w:rFonts w:cs="Calibri"/>
        </w:rPr>
        <w:t>phyloseq</w:t>
      </w:r>
      <w:proofErr w:type="spellEnd"/>
      <w:r w:rsidRPr="001F20C4">
        <w:rPr>
          <w:rFonts w:cs="Calibri"/>
        </w:rPr>
        <w:t xml:space="preserve">: An R Package for Reproducible Interactive Analysis and Graphics of Microbiome Census Data. PLOS ONE </w:t>
      </w:r>
      <w:proofErr w:type="gramStart"/>
      <w:r w:rsidRPr="001F20C4">
        <w:rPr>
          <w:rFonts w:cs="Calibri"/>
        </w:rPr>
        <w:t>8:e</w:t>
      </w:r>
      <w:proofErr w:type="gramEnd"/>
      <w:r w:rsidRPr="001F20C4">
        <w:rPr>
          <w:rFonts w:cs="Calibri"/>
        </w:rPr>
        <w:t>61217.</w:t>
      </w:r>
    </w:p>
    <w:p w14:paraId="6326D21B" w14:textId="77777777" w:rsidR="001F20C4" w:rsidRPr="001F20C4" w:rsidRDefault="001F20C4" w:rsidP="001F20C4">
      <w:pPr>
        <w:pStyle w:val="Bibliography"/>
        <w:spacing w:line="240" w:lineRule="auto"/>
        <w:rPr>
          <w:rFonts w:cs="Calibri"/>
        </w:rPr>
      </w:pPr>
      <w:r w:rsidRPr="001F20C4">
        <w:rPr>
          <w:rFonts w:cs="Calibri"/>
        </w:rPr>
        <w:t xml:space="preserve">7. </w:t>
      </w:r>
      <w:r w:rsidRPr="001F20C4">
        <w:rPr>
          <w:rFonts w:cs="Calibri"/>
        </w:rPr>
        <w:tab/>
        <w:t xml:space="preserve">Oksanen J, Simpson G, </w:t>
      </w:r>
      <w:proofErr w:type="spellStart"/>
      <w:r w:rsidRPr="001F20C4">
        <w:rPr>
          <w:rFonts w:cs="Calibri"/>
        </w:rPr>
        <w:t>Kindt</w:t>
      </w:r>
      <w:proofErr w:type="spellEnd"/>
      <w:r w:rsidRPr="001F20C4">
        <w:rPr>
          <w:rFonts w:cs="Calibri"/>
        </w:rPr>
        <w:t xml:space="preserve"> R, Legendre P, </w:t>
      </w:r>
      <w:proofErr w:type="spellStart"/>
      <w:r w:rsidRPr="001F20C4">
        <w:rPr>
          <w:rFonts w:cs="Calibri"/>
        </w:rPr>
        <w:t>Michin</w:t>
      </w:r>
      <w:proofErr w:type="spellEnd"/>
      <w:r w:rsidRPr="001F20C4">
        <w:rPr>
          <w:rFonts w:cs="Calibri"/>
        </w:rPr>
        <w:t xml:space="preserve"> P, O’Hara R, </w:t>
      </w:r>
      <w:proofErr w:type="spellStart"/>
      <w:r w:rsidRPr="001F20C4">
        <w:rPr>
          <w:rFonts w:cs="Calibri"/>
        </w:rPr>
        <w:t>Solymos</w:t>
      </w:r>
      <w:proofErr w:type="spellEnd"/>
      <w:r w:rsidRPr="001F20C4">
        <w:rPr>
          <w:rFonts w:cs="Calibri"/>
        </w:rPr>
        <w:t xml:space="preserve"> P, Stevens M, </w:t>
      </w:r>
      <w:proofErr w:type="spellStart"/>
      <w:r w:rsidRPr="001F20C4">
        <w:rPr>
          <w:rFonts w:cs="Calibri"/>
        </w:rPr>
        <w:t>Szoecs</w:t>
      </w:r>
      <w:proofErr w:type="spellEnd"/>
      <w:r w:rsidRPr="001F20C4">
        <w:rPr>
          <w:rFonts w:cs="Calibri"/>
        </w:rPr>
        <w:t xml:space="preserve"> E, Wagner H, Barbour M, </w:t>
      </w:r>
      <w:proofErr w:type="spellStart"/>
      <w:r w:rsidRPr="001F20C4">
        <w:rPr>
          <w:rFonts w:cs="Calibri"/>
        </w:rPr>
        <w:t>Bedward</w:t>
      </w:r>
      <w:proofErr w:type="spellEnd"/>
      <w:r w:rsidRPr="001F20C4">
        <w:rPr>
          <w:rFonts w:cs="Calibri"/>
        </w:rPr>
        <w:t xml:space="preserve"> M, </w:t>
      </w:r>
      <w:proofErr w:type="spellStart"/>
      <w:r w:rsidRPr="001F20C4">
        <w:rPr>
          <w:rFonts w:cs="Calibri"/>
        </w:rPr>
        <w:t>Bolker</w:t>
      </w:r>
      <w:proofErr w:type="spellEnd"/>
      <w:r w:rsidRPr="001F20C4">
        <w:rPr>
          <w:rFonts w:cs="Calibri"/>
        </w:rPr>
        <w:t xml:space="preserve"> B, </w:t>
      </w:r>
      <w:proofErr w:type="spellStart"/>
      <w:r w:rsidRPr="001F20C4">
        <w:rPr>
          <w:rFonts w:cs="Calibri"/>
        </w:rPr>
        <w:t>Borcard</w:t>
      </w:r>
      <w:proofErr w:type="spellEnd"/>
      <w:r w:rsidRPr="001F20C4">
        <w:rPr>
          <w:rFonts w:cs="Calibri"/>
        </w:rPr>
        <w:t xml:space="preserve"> D, Carvalho G, Chirico M, De Caceres M, Durand S, Evangelista H, </w:t>
      </w:r>
      <w:proofErr w:type="spellStart"/>
      <w:r w:rsidRPr="001F20C4">
        <w:rPr>
          <w:rFonts w:cs="Calibri"/>
        </w:rPr>
        <w:t>FitzJohn</w:t>
      </w:r>
      <w:proofErr w:type="spellEnd"/>
      <w:r w:rsidRPr="001F20C4">
        <w:rPr>
          <w:rFonts w:cs="Calibri"/>
        </w:rPr>
        <w:t xml:space="preserve"> R, Friendly M, </w:t>
      </w:r>
      <w:proofErr w:type="spellStart"/>
      <w:r w:rsidRPr="001F20C4">
        <w:rPr>
          <w:rFonts w:cs="Calibri"/>
        </w:rPr>
        <w:t>Furneaux</w:t>
      </w:r>
      <w:proofErr w:type="spellEnd"/>
      <w:r w:rsidRPr="001F20C4">
        <w:rPr>
          <w:rFonts w:cs="Calibri"/>
        </w:rPr>
        <w:t xml:space="preserve"> B, Hannigan G, Hill M, Lahti L, McGlinn D, Ouellette M, Ribeiro Cunha E, Smith T, Stier A, Ter </w:t>
      </w:r>
      <w:proofErr w:type="spellStart"/>
      <w:r w:rsidRPr="001F20C4">
        <w:rPr>
          <w:rFonts w:cs="Calibri"/>
        </w:rPr>
        <w:t>Braak</w:t>
      </w:r>
      <w:proofErr w:type="spellEnd"/>
      <w:r w:rsidRPr="001F20C4">
        <w:rPr>
          <w:rFonts w:cs="Calibri"/>
        </w:rPr>
        <w:t xml:space="preserve"> C, Weedon J. 2024. vegan: Community Ecology Package (2.6-6.1).</w:t>
      </w:r>
    </w:p>
    <w:p w14:paraId="635753B0" w14:textId="77777777" w:rsidR="001F20C4" w:rsidRPr="001F20C4" w:rsidRDefault="001F20C4" w:rsidP="001F20C4">
      <w:pPr>
        <w:pStyle w:val="Bibliography"/>
        <w:spacing w:line="240" w:lineRule="auto"/>
        <w:rPr>
          <w:rFonts w:cs="Calibri"/>
        </w:rPr>
      </w:pPr>
      <w:r w:rsidRPr="001F20C4">
        <w:rPr>
          <w:rFonts w:cs="Calibri"/>
        </w:rPr>
        <w:t xml:space="preserve">8. </w:t>
      </w:r>
      <w:r w:rsidRPr="001F20C4">
        <w:rPr>
          <w:rFonts w:cs="Calibri"/>
        </w:rPr>
        <w:tab/>
        <w:t>Wickham H. 2016. ggplot2: Elegant Graphics for Data Analysis. Springer-Verlag New York. https://ggplot2.tidyverse.org. Retrieved 27 May 2024.</w:t>
      </w:r>
    </w:p>
    <w:p w14:paraId="4776F052" w14:textId="21C026C5" w:rsidR="004D35CF" w:rsidRDefault="001F20C4" w:rsidP="001F20C4">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w:t>
      </w:r>
      <w:r w:rsidRPr="001F20C4">
        <w:rPr>
          <w:rFonts w:ascii="Calibri" w:hAnsi="Calibri" w:cs="Calibri"/>
          <w:b/>
          <w:bCs/>
          <w:sz w:val="22"/>
          <w:szCs w:val="22"/>
        </w:rPr>
        <w:t xml:space="preserve">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9715" w:type="dxa"/>
        <w:tblLayout w:type="fixed"/>
        <w:tblLook w:val="04A0" w:firstRow="1" w:lastRow="0" w:firstColumn="1" w:lastColumn="0" w:noHBand="0" w:noVBand="1"/>
      </w:tblPr>
      <w:tblGrid>
        <w:gridCol w:w="895"/>
        <w:gridCol w:w="900"/>
        <w:gridCol w:w="900"/>
        <w:gridCol w:w="900"/>
        <w:gridCol w:w="1170"/>
        <w:gridCol w:w="1170"/>
        <w:gridCol w:w="900"/>
        <w:gridCol w:w="1350"/>
        <w:gridCol w:w="1530"/>
      </w:tblGrid>
      <w:tr w:rsidR="003D048F" w:rsidRPr="00372F44" w14:paraId="1DCC8F95" w14:textId="77777777" w:rsidTr="003D048F">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 xml:space="preserve">Sample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30009154"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NCBI Accession</w:t>
            </w:r>
          </w:p>
        </w:tc>
      </w:tr>
      <w:tr w:rsidR="003D048F" w:rsidRPr="00372F44" w14:paraId="1D327B7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SRR29202434</w:t>
            </w:r>
          </w:p>
        </w:tc>
      </w:tr>
      <w:tr w:rsidR="003D048F" w:rsidRPr="00372F44" w14:paraId="7F406A4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SRR29202435</w:t>
            </w:r>
          </w:p>
        </w:tc>
      </w:tr>
      <w:tr w:rsidR="003D048F" w:rsidRPr="00372F44" w14:paraId="7B41E3A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SRR29202436</w:t>
            </w:r>
          </w:p>
        </w:tc>
      </w:tr>
      <w:tr w:rsidR="003D048F" w:rsidRPr="00372F44" w14:paraId="73CCE3F4"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SRR29202437</w:t>
            </w:r>
          </w:p>
        </w:tc>
      </w:tr>
      <w:tr w:rsidR="003D048F" w:rsidRPr="00372F44" w14:paraId="1CF77DD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SRR29202438</w:t>
            </w:r>
          </w:p>
        </w:tc>
      </w:tr>
      <w:tr w:rsidR="003D048F" w:rsidRPr="00372F44" w14:paraId="361FB87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SRR29202439</w:t>
            </w:r>
          </w:p>
        </w:tc>
      </w:tr>
      <w:tr w:rsidR="003D048F" w:rsidRPr="00372F44" w14:paraId="42622E0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SRR29202440</w:t>
            </w:r>
          </w:p>
        </w:tc>
      </w:tr>
      <w:tr w:rsidR="003D048F" w:rsidRPr="00372F44" w14:paraId="7C37DB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SRR29202441</w:t>
            </w:r>
          </w:p>
        </w:tc>
      </w:tr>
      <w:tr w:rsidR="003D048F" w:rsidRPr="00372F44" w14:paraId="398B0AE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SRR29202442</w:t>
            </w:r>
          </w:p>
        </w:tc>
      </w:tr>
      <w:tr w:rsidR="003D048F" w:rsidRPr="00372F44" w14:paraId="115AB075"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SRR29202443</w:t>
            </w:r>
          </w:p>
        </w:tc>
      </w:tr>
      <w:tr w:rsidR="003D048F" w:rsidRPr="00372F44" w14:paraId="72C2235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SRR29202444</w:t>
            </w:r>
          </w:p>
        </w:tc>
      </w:tr>
      <w:tr w:rsidR="003D048F" w:rsidRPr="00372F44" w14:paraId="71D77F9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SRR29202445</w:t>
            </w:r>
          </w:p>
        </w:tc>
      </w:tr>
      <w:tr w:rsidR="003D048F" w:rsidRPr="00372F44" w14:paraId="3E83EE9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SRR29202446</w:t>
            </w:r>
          </w:p>
        </w:tc>
      </w:tr>
      <w:tr w:rsidR="003D048F" w:rsidRPr="00372F44" w14:paraId="053B123C"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SRR29202447</w:t>
            </w:r>
          </w:p>
        </w:tc>
      </w:tr>
      <w:tr w:rsidR="003D048F" w:rsidRPr="00372F44" w14:paraId="77A839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SRR29202448</w:t>
            </w:r>
          </w:p>
        </w:tc>
      </w:tr>
      <w:tr w:rsidR="003D048F" w:rsidRPr="00372F44" w14:paraId="0965F34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SRR29202449</w:t>
            </w:r>
          </w:p>
        </w:tc>
      </w:tr>
      <w:tr w:rsidR="003D048F" w:rsidRPr="00372F44" w14:paraId="41DDA5D3"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SRR29202450</w:t>
            </w:r>
          </w:p>
        </w:tc>
      </w:tr>
      <w:tr w:rsidR="003D048F" w:rsidRPr="00372F44" w14:paraId="08D3DD7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SRR29202451</w:t>
            </w:r>
          </w:p>
        </w:tc>
      </w:tr>
      <w:tr w:rsidR="003D048F" w:rsidRPr="00372F44" w14:paraId="79958E0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SRR29202452</w:t>
            </w:r>
          </w:p>
        </w:tc>
      </w:tr>
      <w:tr w:rsidR="003D048F" w:rsidRPr="00372F44" w14:paraId="6E6F27C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SRR29202453</w:t>
            </w:r>
          </w:p>
        </w:tc>
      </w:tr>
      <w:tr w:rsidR="003D048F" w:rsidRPr="00372F44" w14:paraId="13D7B4C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SRR29202454</w:t>
            </w:r>
          </w:p>
        </w:tc>
      </w:tr>
      <w:tr w:rsidR="003D048F" w:rsidRPr="00372F44" w14:paraId="1855AE3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65546" w14:textId="77777777" w:rsidR="008D7472" w:rsidRDefault="008D7472" w:rsidP="00021CC2">
      <w:pPr>
        <w:spacing w:after="0" w:line="240" w:lineRule="auto"/>
      </w:pPr>
      <w:r>
        <w:separator/>
      </w:r>
    </w:p>
  </w:endnote>
  <w:endnote w:type="continuationSeparator" w:id="0">
    <w:p w14:paraId="59636E1D" w14:textId="77777777" w:rsidR="008D7472" w:rsidRDefault="008D7472"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766D0" w14:textId="77777777" w:rsidR="008D7472" w:rsidRDefault="008D7472" w:rsidP="00021CC2">
      <w:pPr>
        <w:spacing w:after="0" w:line="240" w:lineRule="auto"/>
      </w:pPr>
      <w:r>
        <w:separator/>
      </w:r>
    </w:p>
  </w:footnote>
  <w:footnote w:type="continuationSeparator" w:id="0">
    <w:p w14:paraId="2377F94F" w14:textId="77777777" w:rsidR="008D7472" w:rsidRDefault="008D7472"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F7F36"/>
    <w:rsid w:val="0012394C"/>
    <w:rsid w:val="00137B06"/>
    <w:rsid w:val="0014676A"/>
    <w:rsid w:val="00164B7D"/>
    <w:rsid w:val="00172654"/>
    <w:rsid w:val="0018205E"/>
    <w:rsid w:val="001938F9"/>
    <w:rsid w:val="001A7381"/>
    <w:rsid w:val="001C20DA"/>
    <w:rsid w:val="001C680A"/>
    <w:rsid w:val="001E7F33"/>
    <w:rsid w:val="001F1C84"/>
    <w:rsid w:val="001F20C4"/>
    <w:rsid w:val="001F3918"/>
    <w:rsid w:val="001F3CBD"/>
    <w:rsid w:val="001F5A89"/>
    <w:rsid w:val="001F7CF7"/>
    <w:rsid w:val="0023135B"/>
    <w:rsid w:val="002550CA"/>
    <w:rsid w:val="00262FA4"/>
    <w:rsid w:val="00275F8A"/>
    <w:rsid w:val="0028489B"/>
    <w:rsid w:val="002A3BDA"/>
    <w:rsid w:val="002D367F"/>
    <w:rsid w:val="002D6FAD"/>
    <w:rsid w:val="002E0BE0"/>
    <w:rsid w:val="003001D6"/>
    <w:rsid w:val="00327451"/>
    <w:rsid w:val="003518C7"/>
    <w:rsid w:val="00372F44"/>
    <w:rsid w:val="00385446"/>
    <w:rsid w:val="00385B29"/>
    <w:rsid w:val="003A136E"/>
    <w:rsid w:val="003A3871"/>
    <w:rsid w:val="003B18BB"/>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D478E"/>
    <w:rsid w:val="009E5A38"/>
    <w:rsid w:val="009F1506"/>
    <w:rsid w:val="00A12F21"/>
    <w:rsid w:val="00A213B1"/>
    <w:rsid w:val="00A2218A"/>
    <w:rsid w:val="00A35F38"/>
    <w:rsid w:val="00A40AEF"/>
    <w:rsid w:val="00A91B1D"/>
    <w:rsid w:val="00AA0DB8"/>
    <w:rsid w:val="00AA77DA"/>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707"/>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4709</Words>
  <Characters>26845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31492</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2</cp:revision>
  <dcterms:created xsi:type="dcterms:W3CDTF">2024-05-29T15:30:00Z</dcterms:created>
  <dcterms:modified xsi:type="dcterms:W3CDTF">2024-05-29T15:30:00Z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